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847FF" w:rsidRPr="003D5F68" w:rsidRDefault="002E6841" w:rsidP="003D5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68.9pt;margin-top:214.6pt;width:471.25pt;height:484.35pt;z-index:251806720" fillcolor="#eeece1 [3214]">
            <v:textbox>
              <w:txbxContent>
                <w:p w:rsidR="00177251" w:rsidRPr="00B84963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B8496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РЯДОМ С РОДИНОЙ</w:t>
                  </w:r>
                </w:p>
                <w:p w:rsidR="00177251" w:rsidRPr="00177251" w:rsidRDefault="00177251" w:rsidP="00177251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Сегодняшний день и Рубцов? Иногда я вижу его, вступающего в зал, где все места заняты. </w:t>
                  </w:r>
                  <w:proofErr w:type="gram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Вступающего</w:t>
                  </w:r>
                  <w:proofErr w:type="gram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 через дверь. А прямо через каменную стену, которая при этом остаётся целой. Словно пришёл сюда решительный Гость. И улыбается во всё своё нестареющее лицо: — Я пришёл для того, чтоб сказать всем неверующим: без поэзии, так же как без любви и милости, нет России! Любимец Рубцова, он же его учитель и вдохновитель Александр Сергеевич Пушкин сказал: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 памятник себе воздвиг нерукотворный.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нему не зарастёт народная тропа.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Вознёсся выше он главою непокорной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Александрийского столпа…</w:t>
                  </w:r>
                </w:p>
                <w:p w:rsidR="00177251" w:rsidRPr="00177251" w:rsidRDefault="00177251" w:rsidP="00177251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знал Александр Сергеевич Пушкин, что, говоря о себе, он говорил и о Рубцове, певце, который спустился на нашу землю без малого через сто лет после него. Так же, как не знал Николай Рубцов того, что, говоря о Пушкине, он одновременно скажет и о себе: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Словно зеркало русской стихии,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Отстояв назначенье своё,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Отразил он всю душу России</w:t>
                  </w:r>
                </w:p>
                <w:p w:rsidR="00177251" w:rsidRPr="00177251" w:rsidRDefault="00177251" w:rsidP="00B8496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погиб, отражая её</w:t>
                  </w:r>
                </w:p>
                <w:p w:rsidR="00177251" w:rsidRPr="00B84963" w:rsidRDefault="00177251" w:rsidP="00B8496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t xml:space="preserve">Что тут можно </w:t>
                  </w:r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ещё сказать? Одно: Рубцов и Россия 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неотделимы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! Не по собственной воле оказался Рубцов в Никольском, где родным его домом стал детдом № 6. Здесь, ещё в школьном возрасте писал он стихи. Стихи эти не сохранились. Были они с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жжены в детдомовской печке вместе со стенгазетами, куда они время от времени помещались. Да и не жаль их, потому как они никакой поэтической ценности не представляли. Лишь отмечали опыт, с каким подрастающий мальчик год за годом приближался к духовным высотам, на которые в нужный час и взойдёт, как великий певец. Восхождение же своё начал Рубцов именно здесь, в Никольском, или в деревне Никола, как он любил называть эту весь. Только за летне-осенний сезон 1964 года он написал 39 стихотворений. И почти все — шедевры. Стихи эти стали классикой русской литературы. Почему легли они на душу нам, как выражение высочайших человеческих чувств? Да потому, что писал их поэт с любимой земли. Но что Емецк с Никольским объединяло? Ведь между ними пятьсот, не менее, километров. Емецк — место, где появился крохотный Коля Рубцов. Никольское — географическое пространство, где он ощутил себя на родительской почве. В этом ключ, открывающий дверь в хранилище, где ответ: почему Рубцова всегда тянуло в Николу? Именно потому, что интуитивно с помощью собственных чувств и предчувствий он ощущал здесь свою настоящую родину, ту самую, где были когда-то все родственники его.</w:t>
                  </w:r>
                </w:p>
                <w:p w:rsidR="00177251" w:rsidRDefault="00177251" w:rsidP="00B8496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 она, сокровенная родина — в каких-нибудь пятидесяти километрах от полюбившейся п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эту деревни Николы. На берегу речки Стрелица. Здесь у родителей будущего поэта Михаила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Андрияновича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Александры Михайловны Рубцовых родились первые дети: Надежда,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Таисья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Галина. В этом краю, переполненном сенокосными гладями, ягодными лесами, весёлыми ли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нями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пляшущими в водах реки золотящимися лучами должен бы был родиться и Коля Рубцов. Однако зигзаги судьбы увели отсюда Рубцовых. Увели в иные края, включая Вологду, Емецк,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Няндому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снова Вологду, а потом — 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никуда. Произошла катастрофа, сравнимая разве с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круш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нием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поезда, мчащегося по рельсам. Крушение двух миров. И если один из них из последних сил цеплялся за почву, которая кормит, то второй — строил на этой почве социализм, ставший пре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течей трагедии, которая выморила деревню. Лесная опушка, кузнечики на лугу, речка с плывущей по ней утиной семейкой. Всё это было и есть как на Стрелице, так и на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Толшме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И тут, и там красота, с какой сравнимы разве угодья роскошного рая. Вот почему маленький Коля Рубцов в окрестностях тихой Николы ощущал себя сыном здешних полей, деревень, косогоров, лесов, ручейков и речек. Здесь было ему свободно и смело, как если бы он резвился на берегах бойкой Стрелицы, где прошло обитание нескольких поколений его православной родни. Речка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Толшма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Так много о ней уже сказано. О речке Стрелице, считай, не сказано ничего. Но это пока. Хотя и сегодня мы знаем, что на её берегах жили истинные мужи. Сильные духом и благородным влиянием на людей. Один из них — приходский священник Феодосий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винский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Как продолжатель дела своего отца, он закончил Вологодскую духовную семинарию и в 1895 году был рукоположен в сан священника. Всю свою жизнь, вплоть до 1918 года,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винский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истово служил прихожанам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Спасо-Преображенского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храма. С первых дней Советской власти он выступал за сохранение церковного монолита. Красотой и величественностью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завор</w:t>
                  </w:r>
                  <w:proofErr w:type="gram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живали возвышавшиеся над селом Спасским два храма во имя Преображения Господня и во имя Рождества Богородицы. И вот не стало их, несмотря на то, что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Малевинский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положил все свои силы, всю свою душу, чтобы уберечь их от разрушения. Для прихожан своих был </w:t>
                  </w:r>
                  <w:proofErr w:type="spellStart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Малевинский</w:t>
                  </w:r>
                  <w:proofErr w:type="spellEnd"/>
                  <w:r w:rsidRP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ярким примером служения Отечеству, Богу, Царю и Русской земле. Как заступника собственного народа его ввели в разряд ярых противников Советского государства. Трижды он испытал на себе казуистику большевистского правосудия, приговорившего его в 1937 году к расстрелу. 19 января следующего года приговор был приведён в исполнение. 19 января, но уже 1971 года был убит и Николай Рубцов. Невероятное совпадение. Как если бы назначением дня смерти обоим героям занимался кто-то из высших судей, служивших, однако, Дьяволу, но не</w:t>
                  </w:r>
                  <w:r w:rsidR="00B8496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Богу.</w:t>
                  </w:r>
                </w:p>
                <w:p w:rsidR="00F65A98" w:rsidRDefault="00F65A98" w:rsidP="00B84963">
                  <w:pPr>
                    <w:pStyle w:val="a6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-332.45pt;margin-top:657.8pt;width:303.9pt;height:143.05pt;z-index:251809792" fillcolor="#8db3e2 [1311]">
            <v:textbox>
              <w:txbxContent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i/>
                      <w:color w:val="FF0000"/>
                      <w:sz w:val="20"/>
                      <w:szCs w:val="20"/>
                    </w:rPr>
                    <w:t>Редакция:</w:t>
                  </w: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Главный редактор </w:t>
                  </w:r>
                  <w:proofErr w:type="gram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-У</w:t>
                  </w:r>
                  <w:proofErr w:type="gram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хабина Мария Григорьевна, учитель русского языка и  литературы        </w:t>
                  </w:r>
                </w:p>
                <w:p w:rsidR="00F65A98" w:rsidRPr="00F65A98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Электронная почта: </w:t>
                  </w:r>
                  <w:r w:rsidRPr="005476F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mariya</w:t>
                    </w:r>
                    <w:r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</w:rPr>
                      <w:t>210447@</w:t>
                    </w:r>
                    <w:r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  <w:r w:rsidRPr="005476FF">
                      <w:rPr>
                        <w:rStyle w:val="a8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u</w:t>
                    </w:r>
                  </w:hyperlink>
                </w:p>
                <w:p w:rsidR="00F65A98" w:rsidRPr="00F65A98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Заместитель главного редактор</w:t>
                  </w:r>
                  <w:proofErr w:type="gram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а-</w:t>
                  </w:r>
                  <w:proofErr w:type="gram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Вохмин</w:t>
                  </w:r>
                  <w:proofErr w:type="spell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 ., ученик 10а класса</w:t>
                  </w:r>
                </w:p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Дизайн макета и обложки электронной версии – </w:t>
                  </w:r>
                  <w:proofErr w:type="spell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Вохмин</w:t>
                  </w:r>
                  <w:proofErr w:type="spell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, ученик 10а класса</w:t>
                  </w:r>
                </w:p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Вёрстка – </w:t>
                  </w:r>
                  <w:proofErr w:type="spell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Страпко</w:t>
                  </w:r>
                  <w:proofErr w:type="spell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М. , ученик 10а класса</w:t>
                  </w:r>
                </w:p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Заведующий корректурой - Николаев</w:t>
                  </w:r>
                  <w:proofErr w:type="gram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, ученик 10а класса</w:t>
                  </w:r>
                </w:p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Секретарь редакции – Овчинникова Н., ученица 10а  класса</w:t>
                  </w:r>
                </w:p>
                <w:p w:rsidR="00F65A98" w:rsidRPr="005476FF" w:rsidRDefault="00F65A98" w:rsidP="00F65A98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Спецкоры: Колесник В., </w:t>
                  </w:r>
                  <w:proofErr w:type="spellStart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Ширинова</w:t>
                  </w:r>
                  <w:proofErr w:type="spellEnd"/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К., Лысенко И.</w:t>
                  </w:r>
                </w:p>
                <w:p w:rsidR="00B84963" w:rsidRDefault="00B8496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margin-left:36pt;margin-top:277.2pt;width:308.6pt;height:457.25pt;z-index:251798528" fillcolor="#c6d9f1 [671]">
            <v:textbox style="mso-next-textbox:#_x0000_s1085">
              <w:txbxContent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 xml:space="preserve">Юрий и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Боряна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Прядко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телеграфировали из Киева: « Журнал  посмотрели – интересный». Сергей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Угренинов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из Казахстана: « Поздравляю всех неравнодушных к русской литературе жителей Калининграда с выходом нового литературно-художественного и общественно-политического журнала “Берега”. Меня просили сделать замечания и отметить недостатки нового издания, но я пока ничего не увидел, что можно было бы всерьёз критиковать. Богатство рубрик, тем, представленных материалов делает журнал солидным,  интересным широкому кругу читателей. Среди авторов много ярких и самобытных, имеющих серьёзные достижения в сфере литературы и культуры».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159AD">
                    <w:rPr>
                      <w:color w:val="000000"/>
                      <w:sz w:val="16"/>
                      <w:szCs w:val="16"/>
                    </w:rPr>
                    <w:t>«Мы живём во времена, – написал профессор богословия из Киева Виктор Чернышёв, – когда по запаху типографской краски о свежести толстых журналов уже не судят. Интернет опережает не только печать, но, похоже, и саму мысль</w:t>
                  </w:r>
                  <w:r w:rsidRPr="00A159AD">
                    <w:rPr>
                      <w:sz w:val="16"/>
                      <w:szCs w:val="16"/>
                    </w:rPr>
                    <w:t xml:space="preserve">, объединяя отдалённые берега в доли секунды. Счастливым исключением, работающим "по старинке", но и в ногу с нашим временем, представляется журнал "Берега". В наше время создавать толстые журналы не принято, нас уже приучили к мысли об их исчезновении. Тем отрадней познакомиться с журналом, как мне представляется, напоминающим не только хорошо известные отечественные издания, но и журнал-долгожитель из Нью-Йорка – "Новый журнал", вот уже 60 </w:t>
                  </w:r>
                  <w:proofErr w:type="gramStart"/>
                  <w:r w:rsidRPr="00A159AD">
                    <w:rPr>
                      <w:sz w:val="16"/>
                      <w:szCs w:val="16"/>
                    </w:rPr>
                    <w:t>лет</w:t>
                  </w:r>
                  <w:proofErr w:type="gramEnd"/>
                  <w:r w:rsidRPr="00A159AD">
                    <w:rPr>
                      <w:sz w:val="16"/>
                      <w:szCs w:val="16"/>
                    </w:rPr>
                    <w:t xml:space="preserve"> собирающий на своих страницах цвет русской мысли».</w:t>
                  </w:r>
                </w:p>
                <w:p w:rsidR="0054249B" w:rsidRPr="00A159AD" w:rsidRDefault="0054249B" w:rsidP="0054249B">
                  <w:pPr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 xml:space="preserve">А калининградская писательница Ирина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Булдакова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даже посвятила журналу «Берега» экспромт-сонет «Не было прежде такого…» От научной общественности с первым успехом журнал поздравил писатель Михаил Полищук, от издательства «Российский писатель» – Светлана Воронова. От Союза свободных писателей прислал мнение Герман Бич: « Журнал хорош. Он разнообразен, он нужен для всех нас. И будет хорошо, если он получит продолжение. Ещё одним журналом стало на Калининградской земле больше».</w:t>
                  </w:r>
                </w:p>
                <w:p w:rsidR="0054249B" w:rsidRPr="00A159AD" w:rsidRDefault="0054249B" w:rsidP="0054249B">
                  <w:pPr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Вот такой общественный фурор произвёл первый номер журнала «Берега». Конечно, эти «аплодисменты» по большому счёту являются авансом на будущее, и по всем приметам оно у нового регионального литературно-художественного журнала есть. Судя по реакции читателей, журнал «Берега» родился под счастливой звездой.</w:t>
                  </w:r>
                </w:p>
                <w:p w:rsidR="0054249B" w:rsidRPr="00A159AD" w:rsidRDefault="0054249B" w:rsidP="0054249B">
                  <w:pPr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В планах журнала – публикация произведений и статей авторов из России, а также из стран ближнего и дальнего зарубежья, разрабатывается электронная версия журнала в Интернете. Журнал будет выходить четыре раза в год, материалы просьба высылать по адресу: dovidenko_l@mail.ru</w:t>
                  </w:r>
                </w:p>
                <w:p w:rsidR="0054249B" w:rsidRPr="00F65A98" w:rsidRDefault="00F65A98" w:rsidP="00F65A98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65A98">
                    <w:rPr>
                      <w:rFonts w:ascii="Times New Roman" w:hAnsi="Times New Roman" w:cs="Times New Roman"/>
                      <w:b/>
                      <w:i/>
                    </w:rPr>
                    <w:t>Спецкор 10а класса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Овчинникова 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4" type="#_x0000_t97" style="position:absolute;margin-left:-28.55pt;margin-top:214.6pt;width:433.9pt;height:569.45pt;z-index:251797504" fillcolor="#eeece1 [3214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474.5pt;margin-top:61.25pt;width:294.55pt;height:153.35pt;z-index:251808768" fillcolor="#e5dfec [663]" stroked="f">
            <v:textbox>
              <w:txbxContent>
                <w:p w:rsidR="00177251" w:rsidRPr="00177251" w:rsidRDefault="00177251" w:rsidP="0017725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Известный вологодский прозаик Сергей Петрович Багров родился в один месяц и в один год с Николаем Рубцовым: поэт — 3 января, а прозаик — 8 января 1936 года. Более того, очевидно, по Божьему Промыслу они встретились в юности, подружились, вместе учились в техникуме в старинной Тотьме. Позже, когда Сергей Багров </w:t>
                  </w:r>
                  <w:proofErr w:type="spell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gram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proofErr w:type="spell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ботал в районной газете г. Тотьмы, он часто общался с Николаем Рубцовым — как у себя дома, так и в незабвенной </w:t>
                  </w:r>
                  <w:proofErr w:type="spell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рубцовской</w:t>
                  </w:r>
                  <w:proofErr w:type="spell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Николе; обсуждали литературные темы, свои новые произведения. Се</w:t>
                  </w:r>
                  <w:proofErr w:type="gram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</w:t>
                  </w:r>
                  <w:proofErr w:type="gram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гей Петрович бережно хранит память о друге юности и молодости. Он один из немногих, кто написал искренние воспоминания о Николае Михайловиче Рубцове. Они лишены </w:t>
                  </w:r>
                  <w:proofErr w:type="gram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домыслов</w:t>
                  </w:r>
                  <w:proofErr w:type="gram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правдиво показывают нам внутренний мир великого русского поэта. Думаю, в год 80-летия Н.М. Рубцова читателям журнала «Берега» будет </w:t>
                  </w:r>
                  <w:proofErr w:type="spell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</w:t>
                  </w:r>
                  <w:proofErr w:type="gram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proofErr w:type="spell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ресно</w:t>
                  </w:r>
                  <w:proofErr w:type="spellEnd"/>
                  <w:r w:rsidRPr="001772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услышать живые свидетельства о поэте, с любовью воссозданные его другом, они стали новым дополнением к книге Багрова «Россия. Родина. Рубцов». О Сергее Петровиче можно сказать, что ныне он — один из столпов Вологодской писательской организации, её гордость.</w:t>
                  </w:r>
                </w:p>
                <w:p w:rsidR="00177251" w:rsidRDefault="0017725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1" style="position:absolute;margin-left:422.15pt;margin-top:53.75pt;width:418pt;height:169.25pt;z-index:251807744" fillcolor="#ccc0d9 [130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572.7pt;margin-top:-27.55pt;width:257.15pt;height:81.3pt;z-index:251805696" fillcolor="#eeece1 [3214]" stroked="f">
            <v:textbox>
              <w:txbxContent>
                <w:p w:rsidR="00177251" w:rsidRPr="00177251" w:rsidRDefault="00177251" w:rsidP="0017725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17725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Литературные юбилеи</w:t>
                  </w:r>
                </w:p>
                <w:p w:rsidR="00177251" w:rsidRPr="00177251" w:rsidRDefault="00177251" w:rsidP="0017725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17725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К 80-летию Николая Рубцова</w:t>
                  </w:r>
                </w:p>
                <w:p w:rsidR="00177251" w:rsidRPr="00177251" w:rsidRDefault="00177251" w:rsidP="0017725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17725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Сергей Багров</w:t>
                  </w:r>
                </w:p>
                <w:p w:rsidR="00177251" w:rsidRDefault="00177251" w:rsidP="00177251">
                  <w:pPr>
                    <w:jc w:val="center"/>
                  </w:pPr>
                </w:p>
                <w:p w:rsidR="00177251" w:rsidRDefault="00177251"/>
              </w:txbxContent>
            </v:textbox>
          </v:shape>
        </w:pict>
      </w:r>
      <w:r w:rsidR="001772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9714865</wp:posOffset>
            </wp:positionH>
            <wp:positionV relativeFrom="paragraph">
              <wp:posOffset>-386080</wp:posOffset>
            </wp:positionV>
            <wp:extent cx="1239520" cy="1258570"/>
            <wp:effectExtent l="19050" t="0" r="0" b="0"/>
            <wp:wrapTight wrapText="bothSides">
              <wp:wrapPolygon edited="0">
                <wp:start x="1328" y="0"/>
                <wp:lineTo x="-332" y="2289"/>
                <wp:lineTo x="0" y="20924"/>
                <wp:lineTo x="1328" y="21251"/>
                <wp:lineTo x="19918" y="21251"/>
                <wp:lineTo x="20250" y="21251"/>
                <wp:lineTo x="20914" y="20924"/>
                <wp:lineTo x="21246" y="20924"/>
                <wp:lineTo x="21578" y="17655"/>
                <wp:lineTo x="21578" y="2289"/>
                <wp:lineTo x="20914" y="327"/>
                <wp:lineTo x="19918" y="0"/>
                <wp:lineTo x="1328" y="0"/>
              </wp:wrapPolygon>
            </wp:wrapTight>
            <wp:docPr id="6" name="Рисунок 1" descr="http://www.chitalnya.ru/upload3/509/ca49edf6fb833afc4d1c164609aa9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talnya.ru/upload3/509/ca49edf6fb833afc4d1c164609aa9b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5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-299.75pt;margin-top:163.15pt;width:301.1pt;height:463.8pt;z-index:251800576;mso-position-horizontal-relative:text;mso-position-vertical-relative:text" fillcolor="#dbe5f1 [660]">
            <v:textbox style="mso-next-textbox:#_x0000_s1087">
              <w:txbxContent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 xml:space="preserve">В  2013 году в областной  научной библиотеке </w:t>
                  </w:r>
                  <w:proofErr w:type="gramStart"/>
                  <w:r w:rsidRPr="00A159AD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A159AD">
                    <w:rPr>
                      <w:sz w:val="16"/>
                      <w:szCs w:val="16"/>
                    </w:rPr>
                    <w:t xml:space="preserve">. Калининграда прошла презентация первого номера нового толстого литературного журнала «Берега», главным редактором которого является Лидия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Довыденко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>. 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Журнал представлен одиннадцатью рубриками, среди которых поэзия, проза, критика, публицистика и литературные пародии.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В числе авторов не только калининградские писатели, но и известные мастера слова из Москвы, Санкт-Петербурга, Киева, Казахстана, Израиля.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Интерес к этому событию очевиден, читательский зал едва вместил всех желающих первыми увидеть обложку «Берегов». Причём публика собралась самая разная, не только из Калининграда, но и городов Балтийска, Светлого, Полесска, Черняховска. Сотрудники библиотеки помогли сделать презентацию красочной, она сопровождалась цветными слайдами о творчестве авторов журнала, звучала живая музыка.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 xml:space="preserve">Поочерёдно перед читателями выступили прозаики и поэты, чьи произведения составили содержание первого номера «Берегов». Первым взял слово Алексей Дмитровский, профессор университета им. И. Канта, раскрывший в номере тему русского мира. Виктор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Геманов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прочёл отрывок из своей повести «Ход конём», Юрий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Крупенич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сделал экскурс в далёкие 60-е годы, которым посвящён его рассказ «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Синемурый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». Прозвучали стихи  Николая Василевского, Игоря Ерофеева, Леонида Бондаря. Несколько стихотворных пародий на стихи известных поэтов прочитала Светлана Супрунова. Евгения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Палетте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поведала  историю своего перевода рассказа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Йорама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Вольмана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«Ожидание Джульетты». Выступления авторов перемежались музыкальными номерами в исполнении артистов из студии «Лира».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 xml:space="preserve">Немаловажно, что в журнале дан широкий спектр прозы, поэзии, публицистики, истории и краеведения, литературной критики. Всего оглавление номера насчитывает 11 рубрик, в которых представлены 25 авторов. Хотя в регионе действует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разнополярный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литературный мир, журнал «Берега» показал, что  он может являться творческой площадкой как для «левых», так и для «правых» писателей, да и авторская география впечатляет: Калининград, Черняховск, Балтийск, Светлый, Полесск, Москва, Киев, Санкт-Петербург, Кустанай, Тель-Авив. Лишь его величество читатель определяет, кто более талантлив и востребован.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В общем, все вышли из стен библиотеки, держа в руках исторический раритет. Выход журнала «Берега», бесспорно, стал событием в литературной жизни региона, за три дня, прошедших после презентации, о нём появилось множество позитивных откликов.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 xml:space="preserve">Олег </w:t>
                  </w:r>
                  <w:proofErr w:type="spellStart"/>
                  <w:r w:rsidRPr="00A159AD">
                    <w:rPr>
                      <w:sz w:val="16"/>
                      <w:szCs w:val="16"/>
                    </w:rPr>
                    <w:t>Щеблыкин</w:t>
                  </w:r>
                  <w:proofErr w:type="spellEnd"/>
                  <w:r w:rsidRPr="00A159AD">
                    <w:rPr>
                      <w:sz w:val="16"/>
                      <w:szCs w:val="16"/>
                    </w:rPr>
                    <w:t xml:space="preserve"> из Санкт-Петербурга уверен, что выход журнала в нынешних условиях для культуры – это подвиг. Александр Грибков из Москвы сказал: «Заявленное направление – «соборность», «русская культура» – мне понятно и близко. Нелегко делать журнал, сколько это требует времени, сил, нервов. Нет ощущения, что материал проходной, всё по делу. Я полагаю, что этот номер вполне на уровне нынешних “Нового мира”, “Москвы”, “Звезды”».</w:t>
                  </w:r>
                </w:p>
                <w:p w:rsidR="0054249B" w:rsidRPr="00A159AD" w:rsidRDefault="0054249B" w:rsidP="0054249B">
                  <w:pPr>
                    <w:pStyle w:val="a6"/>
                    <w:jc w:val="both"/>
                    <w:rPr>
                      <w:sz w:val="16"/>
                      <w:szCs w:val="16"/>
                    </w:rPr>
                  </w:pPr>
                  <w:r w:rsidRPr="00A159AD">
                    <w:rPr>
                      <w:sz w:val="16"/>
                      <w:szCs w:val="16"/>
                    </w:rPr>
                    <w:t>Егор Львов из Калининграда добавил: «Выход журнала должен стать поворотной вехой в литературной жизни края. Такой момент давно назрел, чтобы в регионе был настоящий литературный журнал. Всё, что было раньше, увы, не выдержало испытания временем и читательским интересом».</w:t>
                  </w:r>
                </w:p>
                <w:p w:rsidR="0054249B" w:rsidRDefault="0054249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97" style="position:absolute;margin-left:-362.35pt;margin-top:123.9pt;width:428.25pt;height:527.35pt;z-index:251799552;mso-position-horizontal-relative:text;mso-position-vertical-relative:text" fillcolor="#eeece1 [3214]">
            <v:textbox style="layout-flow:vertical-ideographic"/>
          </v:shape>
        </w:pict>
      </w:r>
      <w:r w:rsidR="0054249B" w:rsidRPr="005424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4152900</wp:posOffset>
            </wp:positionV>
            <wp:extent cx="1238250" cy="1257300"/>
            <wp:effectExtent l="19050" t="0" r="0" b="0"/>
            <wp:wrapTight wrapText="bothSides">
              <wp:wrapPolygon edited="0">
                <wp:start x="1329" y="0"/>
                <wp:lineTo x="-332" y="2291"/>
                <wp:lineTo x="0" y="20945"/>
                <wp:lineTo x="1329" y="21273"/>
                <wp:lineTo x="19938" y="21273"/>
                <wp:lineTo x="20271" y="21273"/>
                <wp:lineTo x="20935" y="20945"/>
                <wp:lineTo x="21268" y="20945"/>
                <wp:lineTo x="21600" y="17673"/>
                <wp:lineTo x="21600" y="2291"/>
                <wp:lineTo x="20935" y="327"/>
                <wp:lineTo x="19938" y="0"/>
                <wp:lineTo x="1329" y="0"/>
              </wp:wrapPolygon>
            </wp:wrapTight>
            <wp:docPr id="5" name="Рисунок 1" descr="http://www.chitalnya.ru/upload3/509/ca49edf6fb833afc4d1c164609aa9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talnya.ru/upload3/509/ca49edf6fb833afc4d1c164609aa9b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24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659765</wp:posOffset>
            </wp:positionV>
            <wp:extent cx="1548130" cy="1246505"/>
            <wp:effectExtent l="19050" t="0" r="0" b="0"/>
            <wp:wrapTight wrapText="bothSides">
              <wp:wrapPolygon edited="0">
                <wp:start x="1063" y="0"/>
                <wp:lineTo x="-266" y="2311"/>
                <wp:lineTo x="-266" y="18816"/>
                <wp:lineTo x="266" y="21127"/>
                <wp:lineTo x="1063" y="21127"/>
                <wp:lineTo x="20200" y="21127"/>
                <wp:lineTo x="20998" y="21127"/>
                <wp:lineTo x="21529" y="18816"/>
                <wp:lineTo x="21529" y="2311"/>
                <wp:lineTo x="20998" y="330"/>
                <wp:lineTo x="20200" y="0"/>
                <wp:lineTo x="1063" y="0"/>
              </wp:wrapPolygon>
            </wp:wrapTight>
            <wp:docPr id="1" name="Рисунок 1" descr="http://rugrad.eu.opt-images.1c-bitrix-cdn.ru/upload/iblock/220/2200bf3f99ea138f15d2fc38fa37fc78.jpg?14477548489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grad.eu.opt-images.1c-bitrix-cdn.ru/upload/iblock/220/2200bf3f99ea138f15d2fc38fa37fc78.jpg?144775484895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4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24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872490</wp:posOffset>
            </wp:positionV>
            <wp:extent cx="2268220" cy="2386330"/>
            <wp:effectExtent l="19050" t="0" r="0" b="0"/>
            <wp:wrapTight wrapText="bothSides">
              <wp:wrapPolygon edited="0">
                <wp:start x="726" y="0"/>
                <wp:lineTo x="-181" y="1207"/>
                <wp:lineTo x="-181" y="20347"/>
                <wp:lineTo x="363" y="21382"/>
                <wp:lineTo x="726" y="21382"/>
                <wp:lineTo x="20681" y="21382"/>
                <wp:lineTo x="21044" y="21382"/>
                <wp:lineTo x="21588" y="20347"/>
                <wp:lineTo x="21588" y="1207"/>
                <wp:lineTo x="21225" y="172"/>
                <wp:lineTo x="20681" y="0"/>
                <wp:lineTo x="726" y="0"/>
              </wp:wrapPolygon>
            </wp:wrapTight>
            <wp:docPr id="2" name="Рисунок 1" descr="http://www.rospisatel.ru/images/ber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pisatel.ru/images/bere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75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7755255</wp:posOffset>
            </wp:positionH>
            <wp:positionV relativeFrom="paragraph">
              <wp:posOffset>1205230</wp:posOffset>
            </wp:positionV>
            <wp:extent cx="1227455" cy="1460500"/>
            <wp:effectExtent l="19050" t="0" r="0" b="0"/>
            <wp:wrapTight wrapText="bothSides">
              <wp:wrapPolygon edited="0">
                <wp:start x="1341" y="0"/>
                <wp:lineTo x="-335" y="1972"/>
                <wp:lineTo x="-335" y="19722"/>
                <wp:lineTo x="670" y="21412"/>
                <wp:lineTo x="1341" y="21412"/>
                <wp:lineTo x="19779" y="21412"/>
                <wp:lineTo x="20449" y="21412"/>
                <wp:lineTo x="21455" y="19722"/>
                <wp:lineTo x="21455" y="1972"/>
                <wp:lineTo x="20784" y="282"/>
                <wp:lineTo x="19779" y="0"/>
                <wp:lineTo x="1341" y="0"/>
              </wp:wrapPolygon>
            </wp:wrapTight>
            <wp:docPr id="3" name="Рисунок 4" descr="http://www.rospisatel.ru/images/bereg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spisatel.ru/images/berega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75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6211570</wp:posOffset>
            </wp:positionH>
            <wp:positionV relativeFrom="paragraph">
              <wp:posOffset>1205230</wp:posOffset>
            </wp:positionV>
            <wp:extent cx="1647190" cy="1529715"/>
            <wp:effectExtent l="19050" t="0" r="0" b="0"/>
            <wp:wrapTight wrapText="bothSides">
              <wp:wrapPolygon edited="0">
                <wp:start x="999" y="0"/>
                <wp:lineTo x="-250" y="1883"/>
                <wp:lineTo x="-250" y="17215"/>
                <wp:lineTo x="250" y="21250"/>
                <wp:lineTo x="999" y="21250"/>
                <wp:lineTo x="20234" y="21250"/>
                <wp:lineTo x="20984" y="21250"/>
                <wp:lineTo x="21483" y="19367"/>
                <wp:lineTo x="21483" y="1883"/>
                <wp:lineTo x="20984" y="269"/>
                <wp:lineTo x="20234" y="0"/>
                <wp:lineTo x="999" y="0"/>
              </wp:wrapPolygon>
            </wp:wrapTight>
            <wp:docPr id="10" name="Рисунок 10" descr="http://images.aif.ru/005/859/151ee7c8c997b823096c2823d403b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aif.ru/005/859/151ee7c8c997b823096c2823d403b2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2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9" type="#_x0000_t64" style="position:absolute;margin-left:25.7pt;margin-top:-27.55pt;width:411.45pt;height:123.4pt;z-index:251792384;mso-position-horizontal-relative:text;mso-position-vertical-relative:text" fillcolor="#938953 [1614]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margin-left:226.75pt;margin-top:72.45pt;width:200.1pt;height:23.4pt;z-index:251794432;mso-position-horizontal-relative:text;mso-position-vertical-relative:text" fillcolor="#938953 [1614]" stroked="f">
            <v:textbox>
              <w:txbxContent>
                <w:p w:rsidR="00E175AE" w:rsidRPr="00E175AE" w:rsidRDefault="00E175AE">
                  <w:pPr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E175AE">
                    <w:rPr>
                      <w:b/>
                      <w:i/>
                      <w:color w:val="C00000"/>
                      <w:sz w:val="28"/>
                      <w:szCs w:val="28"/>
                    </w:rPr>
                    <w:t>Литературная страница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31.3pt;margin-top:23.85pt;width:405.85pt;height:37.4pt;z-index:251793408;mso-position-horizontal-relative:text;mso-position-vertical-relative:text" fillcolor="#ddd8c2 [2894]" stroked="f">
            <v:textbox>
              <w:txbxContent>
                <w:p w:rsidR="00202110" w:rsidRPr="00E175AE" w:rsidRDefault="00202110" w:rsidP="00E175AE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E175AE">
                    <w:rPr>
                      <w:b/>
                      <w:i/>
                      <w:color w:val="002060"/>
                      <w:sz w:val="36"/>
                      <w:szCs w:val="36"/>
                    </w:rPr>
                    <w:t>70-летию Калининградской области посвящается</w:t>
                  </w:r>
                </w:p>
              </w:txbxContent>
            </v:textbox>
          </v:shape>
        </w:pict>
      </w:r>
      <w:r w:rsidR="002021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-190500</wp:posOffset>
            </wp:positionV>
            <wp:extent cx="1901825" cy="830580"/>
            <wp:effectExtent l="285750" t="285750" r="269875" b="236220"/>
            <wp:wrapTight wrapText="bothSides">
              <wp:wrapPolygon edited="0">
                <wp:start x="-216" y="-7431"/>
                <wp:lineTo x="-1947" y="-5945"/>
                <wp:lineTo x="-3245" y="-2477"/>
                <wp:lineTo x="-2813" y="24275"/>
                <wp:lineTo x="-865" y="27743"/>
                <wp:lineTo x="-216" y="27743"/>
                <wp:lineTo x="21420" y="27743"/>
                <wp:lineTo x="22069" y="27743"/>
                <wp:lineTo x="23800" y="25266"/>
                <wp:lineTo x="23800" y="24275"/>
                <wp:lineTo x="24016" y="24275"/>
                <wp:lineTo x="24449" y="17339"/>
                <wp:lineTo x="24449" y="8422"/>
                <wp:lineTo x="24665" y="-1982"/>
                <wp:lineTo x="23151" y="-5945"/>
                <wp:lineTo x="21420" y="-7431"/>
                <wp:lineTo x="-216" y="-7431"/>
              </wp:wrapPolygon>
            </wp:wrapTight>
            <wp:docPr id="7" name="Рисунок 7" descr="http://dg55.mycdn.me/getImage?photoId=66595478256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5.mycdn.me/getImage?photoId=665954782563&amp;photoType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305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021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-309880</wp:posOffset>
            </wp:positionV>
            <wp:extent cx="1395095" cy="1584960"/>
            <wp:effectExtent l="285750" t="266700" r="262255" b="224790"/>
            <wp:wrapTight wrapText="bothSides">
              <wp:wrapPolygon edited="0">
                <wp:start x="-1180" y="-3635"/>
                <wp:lineTo x="-2655" y="-3115"/>
                <wp:lineTo x="-4424" y="-779"/>
                <wp:lineTo x="-4424" y="21288"/>
                <wp:lineTo x="-2065" y="24663"/>
                <wp:lineTo x="-1180" y="24663"/>
                <wp:lineTo x="22121" y="24663"/>
                <wp:lineTo x="23006" y="24663"/>
                <wp:lineTo x="25365" y="22067"/>
                <wp:lineTo x="25365" y="779"/>
                <wp:lineTo x="25660" y="-519"/>
                <wp:lineTo x="23596" y="-3115"/>
                <wp:lineTo x="22121" y="-3635"/>
                <wp:lineTo x="-1180" y="-3635"/>
              </wp:wrapPolygon>
            </wp:wrapTight>
            <wp:docPr id="4" name="Рисунок 4" descr="http://freekaliningrad.ru/upload/iblock/68a/m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kaliningrad.ru/upload/iblock/68a/muz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5849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2E6841">
        <w:rPr>
          <w:noProof/>
          <w:color w:val="0000FF"/>
        </w:rPr>
        <w:pict>
          <v:shape id="_x0000_s1044" type="#_x0000_t202" style="position:absolute;margin-left:-447.5pt;margin-top:-138.15pt;width:60.75pt;height:18.75pt;z-index:251714560;mso-position-horizontal-relative:text;mso-position-vertical-relative:text" filled="f" fillcolor="#e5dfec [663]" stroked="f">
            <v:textbox style="mso-next-textbox:#_x0000_s1044">
              <w:txbxContent>
                <w:p w:rsidR="00966015" w:rsidRPr="00E15043" w:rsidRDefault="00966015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proofErr w:type="spellStart"/>
                  <w:proofErr w:type="gramStart"/>
                  <w:r w:rsidRPr="00E15043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E15043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15043">
                    <w:rPr>
                      <w:rFonts w:ascii="Times New Roman" w:hAnsi="Times New Roman" w:cs="Times New Roman"/>
                      <w:b/>
                      <w:color w:val="FF000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-19.8pt;margin-top:1058.55pt;width:612pt;height:69.75pt;z-index:251698176;mso-position-horizontal-relative:text;mso-position-vertical-relative:text" fillcolor="red"/>
        </w:pict>
      </w:r>
    </w:p>
    <w:sectPr w:rsidR="006847FF" w:rsidRPr="003D5F68" w:rsidSect="005F75F3">
      <w:type w:val="continuous"/>
      <w:pgSz w:w="23814" w:h="16839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4B" w:rsidRDefault="00D93A4B" w:rsidP="003D5F68">
      <w:pPr>
        <w:spacing w:after="0" w:line="240" w:lineRule="auto"/>
      </w:pPr>
      <w:r>
        <w:separator/>
      </w:r>
    </w:p>
  </w:endnote>
  <w:endnote w:type="continuationSeparator" w:id="0">
    <w:p w:rsidR="00D93A4B" w:rsidRDefault="00D93A4B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4B" w:rsidRDefault="00D93A4B" w:rsidP="003D5F68">
      <w:pPr>
        <w:spacing w:after="0" w:line="240" w:lineRule="auto"/>
      </w:pPr>
      <w:r>
        <w:separator/>
      </w:r>
    </w:p>
  </w:footnote>
  <w:footnote w:type="continuationSeparator" w:id="0">
    <w:p w:rsidR="00D93A4B" w:rsidRDefault="00D93A4B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04662"/>
    <w:rsid w:val="00011DBD"/>
    <w:rsid w:val="000224A5"/>
    <w:rsid w:val="00040C3C"/>
    <w:rsid w:val="00062DA1"/>
    <w:rsid w:val="00067E8C"/>
    <w:rsid w:val="00075917"/>
    <w:rsid w:val="000829B1"/>
    <w:rsid w:val="00085EA7"/>
    <w:rsid w:val="000A4991"/>
    <w:rsid w:val="000B643B"/>
    <w:rsid w:val="000D13E2"/>
    <w:rsid w:val="000F23CE"/>
    <w:rsid w:val="001054C7"/>
    <w:rsid w:val="00142C40"/>
    <w:rsid w:val="001705CA"/>
    <w:rsid w:val="00172B1A"/>
    <w:rsid w:val="00177251"/>
    <w:rsid w:val="00180E70"/>
    <w:rsid w:val="001E2B96"/>
    <w:rsid w:val="00202110"/>
    <w:rsid w:val="00202CA9"/>
    <w:rsid w:val="00213F11"/>
    <w:rsid w:val="00221B90"/>
    <w:rsid w:val="00241189"/>
    <w:rsid w:val="00251916"/>
    <w:rsid w:val="00253145"/>
    <w:rsid w:val="0026029F"/>
    <w:rsid w:val="00265BE6"/>
    <w:rsid w:val="0026697B"/>
    <w:rsid w:val="0026782D"/>
    <w:rsid w:val="002D1652"/>
    <w:rsid w:val="002E26B5"/>
    <w:rsid w:val="002E4A12"/>
    <w:rsid w:val="002E6841"/>
    <w:rsid w:val="00302910"/>
    <w:rsid w:val="003327C5"/>
    <w:rsid w:val="00363F16"/>
    <w:rsid w:val="003A4D37"/>
    <w:rsid w:val="003D5F68"/>
    <w:rsid w:val="003F033D"/>
    <w:rsid w:val="00400E7E"/>
    <w:rsid w:val="00423453"/>
    <w:rsid w:val="0043324E"/>
    <w:rsid w:val="004668B3"/>
    <w:rsid w:val="004701DA"/>
    <w:rsid w:val="004A3C45"/>
    <w:rsid w:val="004B6B32"/>
    <w:rsid w:val="004C03B9"/>
    <w:rsid w:val="004C2ACC"/>
    <w:rsid w:val="004D078B"/>
    <w:rsid w:val="00524F15"/>
    <w:rsid w:val="0054249B"/>
    <w:rsid w:val="005674DF"/>
    <w:rsid w:val="00572D89"/>
    <w:rsid w:val="005914EA"/>
    <w:rsid w:val="005A01A7"/>
    <w:rsid w:val="005A19C2"/>
    <w:rsid w:val="005A55CF"/>
    <w:rsid w:val="005D45CB"/>
    <w:rsid w:val="005E7CD5"/>
    <w:rsid w:val="005F2B64"/>
    <w:rsid w:val="005F75F3"/>
    <w:rsid w:val="00604E53"/>
    <w:rsid w:val="00611B0E"/>
    <w:rsid w:val="006174C0"/>
    <w:rsid w:val="0061791A"/>
    <w:rsid w:val="00652B48"/>
    <w:rsid w:val="0068009C"/>
    <w:rsid w:val="006847FF"/>
    <w:rsid w:val="00694EA9"/>
    <w:rsid w:val="006B24A8"/>
    <w:rsid w:val="006C3AA3"/>
    <w:rsid w:val="006C49A0"/>
    <w:rsid w:val="006E012E"/>
    <w:rsid w:val="006F0E88"/>
    <w:rsid w:val="006F6CE9"/>
    <w:rsid w:val="0070286D"/>
    <w:rsid w:val="007323CE"/>
    <w:rsid w:val="00742B4B"/>
    <w:rsid w:val="007715C4"/>
    <w:rsid w:val="007A0CDF"/>
    <w:rsid w:val="007A1477"/>
    <w:rsid w:val="007C1E0D"/>
    <w:rsid w:val="007D0A53"/>
    <w:rsid w:val="007D4D30"/>
    <w:rsid w:val="007E5BAC"/>
    <w:rsid w:val="007F42F5"/>
    <w:rsid w:val="00807166"/>
    <w:rsid w:val="008541C8"/>
    <w:rsid w:val="008B4AFA"/>
    <w:rsid w:val="008C2E96"/>
    <w:rsid w:val="008C4492"/>
    <w:rsid w:val="008C496B"/>
    <w:rsid w:val="008C7702"/>
    <w:rsid w:val="0092020E"/>
    <w:rsid w:val="00921255"/>
    <w:rsid w:val="00921DB6"/>
    <w:rsid w:val="00945770"/>
    <w:rsid w:val="00962E49"/>
    <w:rsid w:val="00966015"/>
    <w:rsid w:val="00995C8C"/>
    <w:rsid w:val="009C7E01"/>
    <w:rsid w:val="009D4210"/>
    <w:rsid w:val="009F7329"/>
    <w:rsid w:val="00A00584"/>
    <w:rsid w:val="00A01C8B"/>
    <w:rsid w:val="00A35DBF"/>
    <w:rsid w:val="00A511A5"/>
    <w:rsid w:val="00A51719"/>
    <w:rsid w:val="00A522B6"/>
    <w:rsid w:val="00A5472F"/>
    <w:rsid w:val="00A60D32"/>
    <w:rsid w:val="00A67CB2"/>
    <w:rsid w:val="00A90182"/>
    <w:rsid w:val="00A93B0F"/>
    <w:rsid w:val="00AA6165"/>
    <w:rsid w:val="00AB65CD"/>
    <w:rsid w:val="00AD6B05"/>
    <w:rsid w:val="00AE0BA9"/>
    <w:rsid w:val="00B05740"/>
    <w:rsid w:val="00B074A2"/>
    <w:rsid w:val="00B10FAE"/>
    <w:rsid w:val="00B26491"/>
    <w:rsid w:val="00B41C38"/>
    <w:rsid w:val="00B469B4"/>
    <w:rsid w:val="00B80BA8"/>
    <w:rsid w:val="00B814B3"/>
    <w:rsid w:val="00B84963"/>
    <w:rsid w:val="00BA1C0C"/>
    <w:rsid w:val="00BA4AF0"/>
    <w:rsid w:val="00BB364E"/>
    <w:rsid w:val="00BB5273"/>
    <w:rsid w:val="00BD7911"/>
    <w:rsid w:val="00C07B0A"/>
    <w:rsid w:val="00C1096C"/>
    <w:rsid w:val="00C12B62"/>
    <w:rsid w:val="00C2207B"/>
    <w:rsid w:val="00C25075"/>
    <w:rsid w:val="00C27BC6"/>
    <w:rsid w:val="00C47893"/>
    <w:rsid w:val="00C75C08"/>
    <w:rsid w:val="00C84F3E"/>
    <w:rsid w:val="00C94C74"/>
    <w:rsid w:val="00CC3C3D"/>
    <w:rsid w:val="00CC4E39"/>
    <w:rsid w:val="00CC553D"/>
    <w:rsid w:val="00CD452D"/>
    <w:rsid w:val="00CE46EF"/>
    <w:rsid w:val="00D070F3"/>
    <w:rsid w:val="00D23AEB"/>
    <w:rsid w:val="00D343DE"/>
    <w:rsid w:val="00D465F1"/>
    <w:rsid w:val="00D67761"/>
    <w:rsid w:val="00D93A4B"/>
    <w:rsid w:val="00D96464"/>
    <w:rsid w:val="00D9654A"/>
    <w:rsid w:val="00D96CDF"/>
    <w:rsid w:val="00DD2E05"/>
    <w:rsid w:val="00E13399"/>
    <w:rsid w:val="00E15043"/>
    <w:rsid w:val="00E175AE"/>
    <w:rsid w:val="00E356A3"/>
    <w:rsid w:val="00E4235E"/>
    <w:rsid w:val="00E55903"/>
    <w:rsid w:val="00E62DD2"/>
    <w:rsid w:val="00E87236"/>
    <w:rsid w:val="00E93B69"/>
    <w:rsid w:val="00E94D5A"/>
    <w:rsid w:val="00EA1AEA"/>
    <w:rsid w:val="00EB4E3D"/>
    <w:rsid w:val="00ED2745"/>
    <w:rsid w:val="00ED31E8"/>
    <w:rsid w:val="00F10077"/>
    <w:rsid w:val="00F1028C"/>
    <w:rsid w:val="00F10A5E"/>
    <w:rsid w:val="00F20C44"/>
    <w:rsid w:val="00F37F63"/>
    <w:rsid w:val="00F61B9E"/>
    <w:rsid w:val="00F65A98"/>
    <w:rsid w:val="00FA6E1F"/>
    <w:rsid w:val="00FB3F89"/>
    <w:rsid w:val="00FB52A9"/>
    <w:rsid w:val="00FC6FAD"/>
    <w:rsid w:val="00FD2FA6"/>
    <w:rsid w:val="00FE2A0F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Theme="minorEastAsia"/>
      <w:lang w:eastAsia="ru-RU"/>
    </w:rPr>
  </w:style>
  <w:style w:type="character" w:styleId="a8">
    <w:name w:val="Hyperlink"/>
    <w:basedOn w:val="a0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customStyle="1" w:styleId="sbra">
    <w:name w:val="sbra"/>
    <w:basedOn w:val="a0"/>
    <w:rsid w:val="006174C0"/>
  </w:style>
  <w:style w:type="character" w:customStyle="1" w:styleId="bra">
    <w:name w:val="bra"/>
    <w:basedOn w:val="a0"/>
    <w:rsid w:val="006174C0"/>
  </w:style>
  <w:style w:type="character" w:customStyle="1" w:styleId="squot">
    <w:name w:val="squot"/>
    <w:basedOn w:val="a0"/>
    <w:rsid w:val="006174C0"/>
  </w:style>
  <w:style w:type="character" w:customStyle="1" w:styleId="quot">
    <w:name w:val="quot"/>
    <w:basedOn w:val="a0"/>
    <w:rsid w:val="006174C0"/>
  </w:style>
  <w:style w:type="character" w:styleId="af">
    <w:name w:val="Strong"/>
    <w:basedOn w:val="a0"/>
    <w:uiPriority w:val="22"/>
    <w:qFormat/>
    <w:rsid w:val="00680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38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86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5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557">
                                  <w:marLeft w:val="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210447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14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1862-C581-41B9-B37C-463C83C3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Имя</cp:lastModifiedBy>
  <cp:revision>2</cp:revision>
  <cp:lastPrinted>2012-12-20T06:23:00Z</cp:lastPrinted>
  <dcterms:created xsi:type="dcterms:W3CDTF">2016-03-17T13:27:00Z</dcterms:created>
  <dcterms:modified xsi:type="dcterms:W3CDTF">2016-03-17T13:27:00Z</dcterms:modified>
</cp:coreProperties>
</file>